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07A7" w14:textId="73A45ECE" w:rsidR="00CB54DF" w:rsidRDefault="005A2762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4F07CC" wp14:editId="7003C9E7">
                <wp:simplePos x="0" y="0"/>
                <wp:positionH relativeFrom="page">
                  <wp:posOffset>3842385</wp:posOffset>
                </wp:positionH>
                <wp:positionV relativeFrom="paragraph">
                  <wp:posOffset>9525</wp:posOffset>
                </wp:positionV>
                <wp:extent cx="2548255" cy="4056380"/>
                <wp:effectExtent l="0" t="0" r="4445" b="1270"/>
                <wp:wrapThrough wrapText="bothSides">
                  <wp:wrapPolygon edited="0">
                    <wp:start x="0" y="0"/>
                    <wp:lineTo x="0" y="21505"/>
                    <wp:lineTo x="21476" y="21505"/>
                    <wp:lineTo x="21476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405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EE35B" w14:textId="20A38E48" w:rsidR="004031C3" w:rsidRPr="00B43519" w:rsidRDefault="004031C3" w:rsidP="004031C3">
                            <w:pPr>
                              <w:pStyle w:val="SectionHeading2"/>
                              <w:rPr>
                                <w:sz w:val="28"/>
                                <w:szCs w:val="28"/>
                              </w:rPr>
                            </w:pPr>
                            <w:r w:rsidRPr="00B43519">
                              <w:rPr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57C4E955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Lance Elmer</w:t>
                            </w:r>
                          </w:p>
                          <w:p w14:paraId="38384276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  <w:p w14:paraId="615A87E0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102-2411 Highway 6</w:t>
                            </w:r>
                          </w:p>
                          <w:p w14:paraId="691B8280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Vernon, BC</w:t>
                            </w:r>
                          </w:p>
                          <w:p w14:paraId="5F6A5871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V1T5G4</w:t>
                            </w:r>
                          </w:p>
                          <w:p w14:paraId="0DCFCF21" w14:textId="77777777" w:rsidR="004031C3" w:rsidRDefault="004031C3" w:rsidP="004031C3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Line: 250-503-1613</w:t>
                            </w:r>
                          </w:p>
                          <w:p w14:paraId="7849E3ED" w14:textId="77777777" w:rsidR="004031C3" w:rsidRDefault="004031C3" w:rsidP="004031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Pr="00FB54B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descokanagan@shaw.ca</w:t>
                              </w:r>
                            </w:hyperlink>
                          </w:p>
                          <w:p w14:paraId="45B9EB1E" w14:textId="42946DEB" w:rsidR="004031C3" w:rsidRDefault="004031C3" w:rsidP="004031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1" w:history="1">
                              <w:r w:rsidR="005A2762" w:rsidRPr="00E851B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http://www.descservices.ca</w:t>
                              </w:r>
                            </w:hyperlink>
                          </w:p>
                          <w:p w14:paraId="5162F872" w14:textId="23278D91" w:rsidR="005A2762" w:rsidRDefault="005A2762" w:rsidP="004031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Facebook: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Descservices</w:t>
                            </w:r>
                            <w:proofErr w:type="spellEnd"/>
                          </w:p>
                          <w:p w14:paraId="3F6EAD25" w14:textId="6AFDF435" w:rsidR="005A2762" w:rsidRDefault="00071FFA" w:rsidP="004031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Instagram: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descservices_vernon</w:t>
                            </w:r>
                            <w:proofErr w:type="spellEnd"/>
                          </w:p>
                          <w:p w14:paraId="2B8E826D" w14:textId="2D10F5DD" w:rsidR="00071FFA" w:rsidRDefault="00071FFA" w:rsidP="004031C3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Twitter: @DescServices</w:t>
                            </w:r>
                          </w:p>
                          <w:p w14:paraId="004F07D9" w14:textId="77777777" w:rsidR="00CB54DF" w:rsidRPr="00B63597" w:rsidRDefault="00CB54DF">
                            <w:pPr>
                              <w:pStyle w:val="WebSiteAddress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F07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.55pt;margin-top:.75pt;width:200.65pt;height:31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14:paraId="4EDEE35B" w14:textId="20A38E48" w:rsidR="004031C3" w:rsidRPr="00B43519" w:rsidRDefault="004031C3" w:rsidP="004031C3">
                      <w:pPr>
                        <w:pStyle w:val="SectionHeading2"/>
                        <w:rPr>
                          <w:sz w:val="28"/>
                          <w:szCs w:val="28"/>
                        </w:rPr>
                      </w:pPr>
                      <w:r w:rsidRPr="00B43519">
                        <w:rPr>
                          <w:sz w:val="28"/>
                          <w:szCs w:val="28"/>
                        </w:rPr>
                        <w:t>Contact</w:t>
                      </w:r>
                    </w:p>
                    <w:p w14:paraId="57C4E955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Lance Elmer</w:t>
                      </w:r>
                    </w:p>
                    <w:p w14:paraId="38384276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Executive Director</w:t>
                      </w:r>
                    </w:p>
                    <w:p w14:paraId="615A87E0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102-2411 Highway 6</w:t>
                      </w:r>
                    </w:p>
                    <w:p w14:paraId="691B8280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Vernon, BC</w:t>
                      </w:r>
                    </w:p>
                    <w:p w14:paraId="5F6A5871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V1T5G4</w:t>
                      </w:r>
                    </w:p>
                    <w:p w14:paraId="0DCFCF21" w14:textId="77777777" w:rsidR="004031C3" w:rsidRDefault="004031C3" w:rsidP="004031C3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Line: 250-503-1613</w:t>
                      </w:r>
                    </w:p>
                    <w:p w14:paraId="7849E3ED" w14:textId="77777777" w:rsidR="004031C3" w:rsidRDefault="004031C3" w:rsidP="004031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FB54B6">
                          <w:rPr>
                            <w:rStyle w:val="Hyperlink"/>
                            <w:sz w:val="24"/>
                            <w:szCs w:val="24"/>
                          </w:rPr>
                          <w:t>descokanagan@shaw.ca</w:t>
                        </w:r>
                      </w:hyperlink>
                    </w:p>
                    <w:p w14:paraId="45B9EB1E" w14:textId="42946DEB" w:rsidR="004031C3" w:rsidRDefault="004031C3" w:rsidP="004031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Website: </w:t>
                      </w:r>
                      <w:hyperlink r:id="rId13" w:history="1">
                        <w:r w:rsidR="005A2762" w:rsidRPr="00E851B1">
                          <w:rPr>
                            <w:rStyle w:val="Hyperlink"/>
                            <w:sz w:val="24"/>
                            <w:szCs w:val="24"/>
                          </w:rPr>
                          <w:t>http://www.descservices.ca</w:t>
                        </w:r>
                      </w:hyperlink>
                    </w:p>
                    <w:p w14:paraId="5162F872" w14:textId="23278D91" w:rsidR="005A2762" w:rsidRDefault="005A2762" w:rsidP="004031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Facebook: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Descservices</w:t>
                      </w:r>
                      <w:proofErr w:type="spellEnd"/>
                    </w:p>
                    <w:p w14:paraId="3F6EAD25" w14:textId="6AFDF435" w:rsidR="005A2762" w:rsidRDefault="00071FFA" w:rsidP="004031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Instagram: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descservices_vernon</w:t>
                      </w:r>
                      <w:proofErr w:type="spellEnd"/>
                    </w:p>
                    <w:p w14:paraId="2B8E826D" w14:textId="2D10F5DD" w:rsidR="00071FFA" w:rsidRDefault="00071FFA" w:rsidP="004031C3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Twitter: @DescServices</w:t>
                      </w:r>
                    </w:p>
                    <w:p w14:paraId="004F07D9" w14:textId="77777777" w:rsidR="00CB54DF" w:rsidRPr="00B63597" w:rsidRDefault="00CB54DF">
                      <w:pPr>
                        <w:pStyle w:val="WebSiteAddress"/>
                        <w:rPr>
                          <w:color w:val="auto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46A3DC5" wp14:editId="7FF5A938">
            <wp:simplePos x="0" y="0"/>
            <wp:positionH relativeFrom="column">
              <wp:posOffset>6721475</wp:posOffset>
            </wp:positionH>
            <wp:positionV relativeFrom="paragraph">
              <wp:posOffset>2713990</wp:posOffset>
            </wp:positionV>
            <wp:extent cx="2324735" cy="2879090"/>
            <wp:effectExtent l="0" t="0" r="0" b="0"/>
            <wp:wrapTight wrapText="bothSides">
              <wp:wrapPolygon edited="0">
                <wp:start x="0" y="0"/>
                <wp:lineTo x="0" y="21438"/>
                <wp:lineTo x="21417" y="21438"/>
                <wp:lineTo x="21417" y="0"/>
                <wp:lineTo x="0" y="0"/>
              </wp:wrapPolygon>
            </wp:wrapTight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F07CD" wp14:editId="4A16226F">
                <wp:simplePos x="0" y="0"/>
                <wp:positionH relativeFrom="margin">
                  <wp:align>right</wp:align>
                </wp:positionH>
                <wp:positionV relativeFrom="page">
                  <wp:posOffset>1562100</wp:posOffset>
                </wp:positionV>
                <wp:extent cx="2560320" cy="1206500"/>
                <wp:effectExtent l="635" t="0" r="1270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0650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7DA" w14:textId="0FAA8A95" w:rsidR="00CB54DF" w:rsidRDefault="00071EB8" w:rsidP="00EB3A76">
                            <w:pPr>
                              <w:pStyle w:val="BrochureTitle"/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color w:val="4D4D4D"/>
                              </w:rPr>
                              <w:t>We envision a caring and supportive community where all people are valued.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07CD" id="Text Box 11" o:spid="_x0000_s1027" type="#_x0000_t202" style="position:absolute;margin-left:150.4pt;margin-top:123pt;width:201.6pt;height: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" fillcolor="#dae1e8" stroked="f">
                <v:textbox>
                  <w:txbxContent>
                    <w:p w14:paraId="004F07DA" w14:textId="0FAA8A95" w:rsidR="00CB54DF" w:rsidRDefault="00071EB8" w:rsidP="00EB3A76">
                      <w:pPr>
                        <w:pStyle w:val="BrochureTitle"/>
                        <w:jc w:val="center"/>
                      </w:pPr>
                      <w:r>
                        <w:rPr>
                          <w:rFonts w:ascii="Open Sans" w:hAnsi="Open Sans"/>
                          <w:color w:val="4D4D4D"/>
                        </w:rPr>
                        <w:t>We envision a caring and supportive community where all people are valued.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61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07CE" wp14:editId="51607E7C">
                <wp:simplePos x="0" y="0"/>
                <wp:positionH relativeFrom="column">
                  <wp:posOffset>6571615</wp:posOffset>
                </wp:positionH>
                <wp:positionV relativeFrom="paragraph">
                  <wp:posOffset>2286000</wp:posOffset>
                </wp:positionV>
                <wp:extent cx="2560320" cy="300990"/>
                <wp:effectExtent l="0" t="0" r="254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7DB" w14:textId="621B105D" w:rsidR="00CB54DF" w:rsidRPr="00E65689" w:rsidRDefault="00CB54DF" w:rsidP="00EB3A76">
                            <w:pPr>
                              <w:pStyle w:val="BrochureSubtitle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07CE" id="Text Box 8" o:spid="_x0000_s1028" type="#_x0000_t202" style="position:absolute;margin-left:517.45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" filled="f" stroked="f">
                <v:textbox>
                  <w:txbxContent>
                    <w:p w14:paraId="004F07DB" w14:textId="621B105D" w:rsidR="00CB54DF" w:rsidRPr="00E65689" w:rsidRDefault="00CB54DF" w:rsidP="00EB3A76">
                      <w:pPr>
                        <w:pStyle w:val="BrochureSubtitle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04F07CF" wp14:editId="668CBCE1">
                <wp:simplePos x="0" y="0"/>
                <wp:positionH relativeFrom="margin">
                  <wp:posOffset>6585585</wp:posOffset>
                </wp:positionH>
                <wp:positionV relativeFrom="paragraph">
                  <wp:posOffset>2583815</wp:posOffset>
                </wp:positionV>
                <wp:extent cx="2560320" cy="4271010"/>
                <wp:effectExtent l="0" t="0" r="0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7DC" w14:textId="1C14A72C" w:rsidR="00CB54DF" w:rsidRPr="00B63597" w:rsidRDefault="00EB3A76" w:rsidP="00EB3A76">
                            <w:pPr>
                              <w:pStyle w:val="BrochureSubtitle2"/>
                              <w:rPr>
                                <w:color w:val="auto"/>
                              </w:rPr>
                            </w:pPr>
                            <w:r w:rsidRPr="00B63597">
                              <w:rPr>
                                <w:color w:val="auto"/>
                              </w:rPr>
                              <w:t xml:space="preserve">Serving Citizens with Developmental Disabilities </w:t>
                            </w:r>
                            <w:r w:rsidR="005A2762">
                              <w:rPr>
                                <w:color w:val="auto"/>
                              </w:rPr>
                              <w:t>since 2000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07CF" id="Rectangle 4" o:spid="_x0000_s1029" style="position:absolute;margin-left:518.55pt;margin-top:203.45pt;width:201.6pt;height:336.3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14:paraId="004F07DC" w14:textId="1C14A72C" w:rsidR="00CB54DF" w:rsidRPr="00B63597" w:rsidRDefault="00EB3A76" w:rsidP="00EB3A76">
                      <w:pPr>
                        <w:pStyle w:val="BrochureSubtitle2"/>
                        <w:rPr>
                          <w:color w:val="auto"/>
                        </w:rPr>
                      </w:pPr>
                      <w:r w:rsidRPr="00B63597">
                        <w:rPr>
                          <w:color w:val="auto"/>
                        </w:rPr>
                        <w:t xml:space="preserve">Serving Citizens with Developmental Disabilities </w:t>
                      </w:r>
                      <w:r w:rsidR="005A2762">
                        <w:rPr>
                          <w:color w:val="auto"/>
                        </w:rPr>
                        <w:t>since 2000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A61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07D0" wp14:editId="1830B61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635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7DD" w14:textId="4D7E69F1" w:rsidR="00CB54DF" w:rsidRDefault="00B26ADB">
                            <w:sdt>
                              <w:sdtPr>
                                <w:rPr>
                                  <w:sz w:val="48"/>
                                  <w:szCs w:val="48"/>
                                </w:rPr>
                                <w:alias w:val="Company"/>
                                <w:id w:val="4811646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1BCE" w:rsidRPr="00061BCE">
                                  <w:rPr>
                                    <w:sz w:val="48"/>
                                    <w:szCs w:val="48"/>
                                  </w:rPr>
                                  <w:t>DESC Services Ltd.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07D0"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14:paraId="004F07DD" w14:textId="4D7E69F1" w:rsidR="00CB54DF" w:rsidRDefault="00B26ADB">
                      <w:sdt>
                        <w:sdtPr>
                          <w:rPr>
                            <w:sz w:val="48"/>
                            <w:szCs w:val="48"/>
                          </w:rPr>
                          <w:alias w:val="Company"/>
                          <w:id w:val="4811646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61BCE" w:rsidRPr="00061BCE">
                            <w:rPr>
                              <w:sz w:val="48"/>
                              <w:szCs w:val="48"/>
                            </w:rPr>
                            <w:t>DESC Services Ltd.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A61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4F07D1" wp14:editId="5D1E48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0" r="190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F07DE" w14:textId="77777777" w:rsidR="00CB54DF" w:rsidRDefault="00CB54DF">
                            <w:pPr>
                              <w:pStyle w:val="SectionHeading2"/>
                            </w:pPr>
                          </w:p>
                          <w:p w14:paraId="004F07DF" w14:textId="77777777" w:rsidR="00B43519" w:rsidRPr="00B63597" w:rsidRDefault="00B43519" w:rsidP="009F2FD4">
                            <w:pPr>
                              <w:pStyle w:val="SectionHeading2"/>
                              <w:rPr>
                                <w:sz w:val="28"/>
                                <w:szCs w:val="28"/>
                              </w:rPr>
                            </w:pPr>
                            <w:r w:rsidRPr="00B63597">
                              <w:rPr>
                                <w:sz w:val="28"/>
                                <w:szCs w:val="28"/>
                              </w:rPr>
                              <w:t>Hours of Operation</w:t>
                            </w:r>
                          </w:p>
                          <w:p w14:paraId="04368B36" w14:textId="1876F108" w:rsidR="00061BCE" w:rsidRPr="00C504A3" w:rsidRDefault="00061BCE" w:rsidP="009F2FD4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 w:rsidRPr="00C504A3">
                              <w:rPr>
                                <w:sz w:val="24"/>
                                <w:szCs w:val="24"/>
                              </w:rPr>
                              <w:t xml:space="preserve">Residential programs are </w:t>
                            </w:r>
                            <w:r w:rsidR="004031C3">
                              <w:rPr>
                                <w:sz w:val="24"/>
                                <w:szCs w:val="24"/>
                              </w:rPr>
                              <w:t>staffed</w:t>
                            </w:r>
                            <w:r w:rsidRPr="00C504A3">
                              <w:rPr>
                                <w:sz w:val="24"/>
                                <w:szCs w:val="24"/>
                              </w:rPr>
                              <w:t xml:space="preserve"> 24 hours per day, seven days per week.</w:t>
                            </w:r>
                          </w:p>
                          <w:p w14:paraId="004F07E3" w14:textId="73A2DB28" w:rsidR="00D30A82" w:rsidRPr="00C504A3" w:rsidRDefault="00061BCE" w:rsidP="00061BCE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 w:rsidRPr="00C504A3">
                              <w:rPr>
                                <w:sz w:val="24"/>
                                <w:szCs w:val="24"/>
                              </w:rPr>
                              <w:t xml:space="preserve">Community Inclusion support hours vary depending on the need of the individual and </w:t>
                            </w:r>
                            <w:r w:rsidR="005A2762">
                              <w:rPr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C504A3">
                              <w:rPr>
                                <w:sz w:val="24"/>
                                <w:szCs w:val="24"/>
                              </w:rPr>
                              <w:t xml:space="preserve">include days, </w:t>
                            </w:r>
                            <w:proofErr w:type="gramStart"/>
                            <w:r w:rsidRPr="00C504A3">
                              <w:rPr>
                                <w:sz w:val="24"/>
                                <w:szCs w:val="24"/>
                              </w:rPr>
                              <w:t>evenings</w:t>
                            </w:r>
                            <w:proofErr w:type="gramEnd"/>
                            <w:r w:rsidRPr="00C504A3">
                              <w:rPr>
                                <w:sz w:val="24"/>
                                <w:szCs w:val="24"/>
                              </w:rPr>
                              <w:t xml:space="preserve"> and weekends</w:t>
                            </w:r>
                            <w:r w:rsidR="00D30A82" w:rsidRPr="00C504A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6AB474C" w14:textId="35785792" w:rsidR="00061BCE" w:rsidRPr="00C504A3" w:rsidRDefault="00061BCE" w:rsidP="00061BCE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 w:rsidRPr="00C504A3">
                              <w:rPr>
                                <w:sz w:val="24"/>
                                <w:szCs w:val="24"/>
                              </w:rPr>
                              <w:t>Head office is open 0</w:t>
                            </w:r>
                            <w:r w:rsidR="00F07C32">
                              <w:rPr>
                                <w:sz w:val="24"/>
                                <w:szCs w:val="24"/>
                              </w:rPr>
                              <w:t>800</w:t>
                            </w:r>
                            <w:r w:rsidRPr="00C504A3">
                              <w:rPr>
                                <w:sz w:val="24"/>
                                <w:szCs w:val="24"/>
                              </w:rPr>
                              <w:t>- 1600 Monday- Friday and is closed on statutory holidays</w:t>
                            </w:r>
                          </w:p>
                          <w:p w14:paraId="091E2D09" w14:textId="77777777" w:rsidR="00061BCE" w:rsidRDefault="00061BCE" w:rsidP="00B4351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4F07E9" w14:textId="77777777" w:rsidR="00CB54DF" w:rsidRDefault="00CB54DF" w:rsidP="00B43519">
                            <w:pPr>
                              <w:pStyle w:val="BrochureLis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004F07EA" w14:textId="21336A2F" w:rsidR="00CB54DF" w:rsidRDefault="002D3708">
                            <w:pPr>
                              <w:pStyle w:val="Section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14:paraId="71D41228" w14:textId="6D57427F" w:rsidR="002D3708" w:rsidRDefault="002D3708">
                            <w:pPr>
                              <w:pStyle w:val="SectionHeading2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Are you passionate about supporting individuals with developmental disabilities and enjoy a challenging work environment with a progressive employer?</w:t>
                            </w:r>
                          </w:p>
                          <w:p w14:paraId="479EF022" w14:textId="025FA577" w:rsidR="002D3708" w:rsidRPr="002D3708" w:rsidRDefault="002D3708">
                            <w:pPr>
                              <w:pStyle w:val="SectionHeading2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Send you resume and covering letter to </w:t>
                            </w:r>
                            <w:hyperlink r:id="rId15" w:history="1">
                              <w:r w:rsidRPr="00E851B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Deschr@shaw.ca</w:t>
                              </w:r>
                            </w:hyperlink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4F07EB" w14:textId="72F12EA5" w:rsidR="00CB54DF" w:rsidRDefault="00CB54DF" w:rsidP="00B43519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07D1"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004F07DE" w14:textId="77777777" w:rsidR="00CB54DF" w:rsidRDefault="00CB54DF">
                      <w:pPr>
                        <w:pStyle w:val="SectionHeading2"/>
                      </w:pPr>
                    </w:p>
                    <w:p w14:paraId="004F07DF" w14:textId="77777777" w:rsidR="00B43519" w:rsidRPr="00B63597" w:rsidRDefault="00B43519" w:rsidP="009F2FD4">
                      <w:pPr>
                        <w:pStyle w:val="SectionHeading2"/>
                        <w:rPr>
                          <w:sz w:val="28"/>
                          <w:szCs w:val="28"/>
                        </w:rPr>
                      </w:pPr>
                      <w:r w:rsidRPr="00B63597">
                        <w:rPr>
                          <w:sz w:val="28"/>
                          <w:szCs w:val="28"/>
                        </w:rPr>
                        <w:t>Hours of Operation</w:t>
                      </w:r>
                    </w:p>
                    <w:p w14:paraId="04368B36" w14:textId="1876F108" w:rsidR="00061BCE" w:rsidRPr="00C504A3" w:rsidRDefault="00061BCE" w:rsidP="009F2FD4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 w:rsidRPr="00C504A3">
                        <w:rPr>
                          <w:sz w:val="24"/>
                          <w:szCs w:val="24"/>
                        </w:rPr>
                        <w:t xml:space="preserve">Residential programs are </w:t>
                      </w:r>
                      <w:r w:rsidR="004031C3">
                        <w:rPr>
                          <w:sz w:val="24"/>
                          <w:szCs w:val="24"/>
                        </w:rPr>
                        <w:t>staffed</w:t>
                      </w:r>
                      <w:r w:rsidRPr="00C504A3">
                        <w:rPr>
                          <w:sz w:val="24"/>
                          <w:szCs w:val="24"/>
                        </w:rPr>
                        <w:t xml:space="preserve"> 24 hours per day, seven days per week.</w:t>
                      </w:r>
                    </w:p>
                    <w:p w14:paraId="004F07E3" w14:textId="73A2DB28" w:rsidR="00D30A82" w:rsidRPr="00C504A3" w:rsidRDefault="00061BCE" w:rsidP="00061BCE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 w:rsidRPr="00C504A3">
                        <w:rPr>
                          <w:sz w:val="24"/>
                          <w:szCs w:val="24"/>
                        </w:rPr>
                        <w:t xml:space="preserve">Community Inclusion support hours vary depending on the need of the individual and </w:t>
                      </w:r>
                      <w:r w:rsidR="005A2762">
                        <w:rPr>
                          <w:sz w:val="24"/>
                          <w:szCs w:val="24"/>
                        </w:rPr>
                        <w:t xml:space="preserve">can </w:t>
                      </w:r>
                      <w:r w:rsidRPr="00C504A3">
                        <w:rPr>
                          <w:sz w:val="24"/>
                          <w:szCs w:val="24"/>
                        </w:rPr>
                        <w:t xml:space="preserve">include days, </w:t>
                      </w:r>
                      <w:proofErr w:type="gramStart"/>
                      <w:r w:rsidRPr="00C504A3">
                        <w:rPr>
                          <w:sz w:val="24"/>
                          <w:szCs w:val="24"/>
                        </w:rPr>
                        <w:t>evenings</w:t>
                      </w:r>
                      <w:proofErr w:type="gramEnd"/>
                      <w:r w:rsidRPr="00C504A3">
                        <w:rPr>
                          <w:sz w:val="24"/>
                          <w:szCs w:val="24"/>
                        </w:rPr>
                        <w:t xml:space="preserve"> and weekends</w:t>
                      </w:r>
                      <w:r w:rsidR="00D30A82" w:rsidRPr="00C504A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6AB474C" w14:textId="35785792" w:rsidR="00061BCE" w:rsidRPr="00C504A3" w:rsidRDefault="00061BCE" w:rsidP="00061BCE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 w:rsidRPr="00C504A3">
                        <w:rPr>
                          <w:sz w:val="24"/>
                          <w:szCs w:val="24"/>
                        </w:rPr>
                        <w:t>Head office is open 0</w:t>
                      </w:r>
                      <w:r w:rsidR="00F07C32">
                        <w:rPr>
                          <w:sz w:val="24"/>
                          <w:szCs w:val="24"/>
                        </w:rPr>
                        <w:t>800</w:t>
                      </w:r>
                      <w:r w:rsidRPr="00C504A3">
                        <w:rPr>
                          <w:sz w:val="24"/>
                          <w:szCs w:val="24"/>
                        </w:rPr>
                        <w:t>- 1600 Monday- Friday and is closed on statutory holidays</w:t>
                      </w:r>
                    </w:p>
                    <w:p w14:paraId="091E2D09" w14:textId="77777777" w:rsidR="00061BCE" w:rsidRDefault="00061BCE" w:rsidP="00B4351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004F07E9" w14:textId="77777777" w:rsidR="00CB54DF" w:rsidRDefault="00CB54DF" w:rsidP="00B43519">
                      <w:pPr>
                        <w:pStyle w:val="BrochureLis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004F07EA" w14:textId="21336A2F" w:rsidR="00CB54DF" w:rsidRDefault="002D3708">
                      <w:pPr>
                        <w:pStyle w:val="Section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Opportunities</w:t>
                      </w:r>
                    </w:p>
                    <w:p w14:paraId="71D41228" w14:textId="6D57427F" w:rsidR="002D3708" w:rsidRDefault="002D3708">
                      <w:pPr>
                        <w:pStyle w:val="SectionHeading2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Are you passionate about supporting individuals with developmental disabilities and enjoy a challenging work environment with a progressive employer?</w:t>
                      </w:r>
                    </w:p>
                    <w:p w14:paraId="479EF022" w14:textId="025FA577" w:rsidR="002D3708" w:rsidRPr="002D3708" w:rsidRDefault="002D3708">
                      <w:pPr>
                        <w:pStyle w:val="SectionHeading2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Send you resume and covering letter to </w:t>
                      </w:r>
                      <w:hyperlink r:id="rId16" w:history="1">
                        <w:r w:rsidRPr="00E851B1">
                          <w:rPr>
                            <w:rStyle w:val="Hyperlink"/>
                            <w:sz w:val="24"/>
                            <w:szCs w:val="24"/>
                          </w:rPr>
                          <w:t>Deschr@shaw.ca</w:t>
                        </w:r>
                      </w:hyperlink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4F07EB" w14:textId="72F12EA5" w:rsidR="00CB54DF" w:rsidRDefault="00CB54DF" w:rsidP="00B43519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04F07A8" w14:textId="77777777" w:rsidR="00CB54DF" w:rsidRDefault="00EB3A76">
      <w:pPr>
        <w:pStyle w:val="SectionHeading1"/>
      </w:pPr>
      <w:r>
        <w:lastRenderedPageBreak/>
        <w:t>What We Do</w:t>
      </w:r>
    </w:p>
    <w:p w14:paraId="1744F857" w14:textId="77777777" w:rsidR="00061BCE" w:rsidRDefault="00061BCE" w:rsidP="002E5E1F">
      <w:pPr>
        <w:pStyle w:val="BrochureCopy"/>
        <w:rPr>
          <w:sz w:val="20"/>
          <w:szCs w:val="20"/>
        </w:rPr>
      </w:pPr>
    </w:p>
    <w:p w14:paraId="4BF7E80A" w14:textId="7F6BB53B" w:rsidR="00061BCE" w:rsidRPr="00071EB8" w:rsidRDefault="00061BCE" w:rsidP="002E5E1F">
      <w:pPr>
        <w:pStyle w:val="BrochureCopy"/>
        <w:rPr>
          <w:sz w:val="24"/>
          <w:szCs w:val="24"/>
        </w:rPr>
      </w:pPr>
      <w:r w:rsidRPr="00071EB8">
        <w:rPr>
          <w:sz w:val="24"/>
          <w:szCs w:val="24"/>
        </w:rPr>
        <w:t>We provide services to adults and youth with developmental disabilities in the greater Vernon area</w:t>
      </w:r>
      <w:r w:rsidR="00C504A3" w:rsidRPr="00071EB8">
        <w:rPr>
          <w:sz w:val="24"/>
          <w:szCs w:val="24"/>
        </w:rPr>
        <w:t xml:space="preserve">. We specialize in supporting individuals who </w:t>
      </w:r>
      <w:r w:rsidR="00F07C32">
        <w:rPr>
          <w:sz w:val="24"/>
          <w:szCs w:val="24"/>
        </w:rPr>
        <w:t>are diagnosed with</w:t>
      </w:r>
      <w:r w:rsidR="00C504A3" w:rsidRPr="00071EB8">
        <w:rPr>
          <w:sz w:val="24"/>
          <w:szCs w:val="24"/>
        </w:rPr>
        <w:t xml:space="preserve"> </w:t>
      </w:r>
      <w:r w:rsidR="00F07C32">
        <w:rPr>
          <w:sz w:val="24"/>
          <w:szCs w:val="24"/>
        </w:rPr>
        <w:t>A</w:t>
      </w:r>
      <w:r w:rsidR="00C504A3" w:rsidRPr="00071EB8">
        <w:rPr>
          <w:sz w:val="24"/>
          <w:szCs w:val="24"/>
        </w:rPr>
        <w:t xml:space="preserve">utism or FASD </w:t>
      </w:r>
      <w:r w:rsidR="00F07C32">
        <w:rPr>
          <w:sz w:val="24"/>
          <w:szCs w:val="24"/>
        </w:rPr>
        <w:t xml:space="preserve">and </w:t>
      </w:r>
      <w:r w:rsidR="00C504A3" w:rsidRPr="00071EB8">
        <w:rPr>
          <w:sz w:val="24"/>
          <w:szCs w:val="24"/>
        </w:rPr>
        <w:t>who have concurrent mental health needs to lead healthy lives and to participate in their chosen community.</w:t>
      </w:r>
    </w:p>
    <w:p w14:paraId="0B18EF83" w14:textId="77777777" w:rsidR="00C504A3" w:rsidRDefault="00C504A3" w:rsidP="002E5E1F">
      <w:pPr>
        <w:pStyle w:val="BrochureCopy"/>
        <w:rPr>
          <w:sz w:val="20"/>
          <w:szCs w:val="20"/>
        </w:rPr>
      </w:pPr>
    </w:p>
    <w:p w14:paraId="008D9796" w14:textId="20FEC8E1" w:rsidR="00061BCE" w:rsidRDefault="005A1692" w:rsidP="002E5E1F">
      <w:pPr>
        <w:pStyle w:val="BrochureCopy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52FD01B3" w14:textId="77777777" w:rsidR="00061BCE" w:rsidRDefault="00061BCE" w:rsidP="002E5E1F">
      <w:pPr>
        <w:pStyle w:val="BrochureCopy"/>
        <w:rPr>
          <w:sz w:val="20"/>
          <w:szCs w:val="20"/>
        </w:rPr>
      </w:pPr>
    </w:p>
    <w:p w14:paraId="4F371050" w14:textId="073E9C34" w:rsidR="00061BCE" w:rsidRDefault="00071EB8" w:rsidP="002E5E1F">
      <w:pPr>
        <w:pStyle w:val="BrochureCopy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inline distT="0" distB="0" distL="0" distR="0" wp14:anchorId="07FB2E6B" wp14:editId="4A3062D6">
            <wp:extent cx="2476500" cy="3209925"/>
            <wp:effectExtent l="0" t="0" r="0" b="9525"/>
            <wp:docPr id="3" name="Picture 3" descr="C:\Documents and Settings\Lefthand of Goddess\My Documents\NOIST Team\DESC Logo options\DESC-1LOGO resize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fthand of Goddess\My Documents\NOIST Team\DESC Logo options\DESC-1LOGO resize1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99BAA" w14:textId="77777777" w:rsidR="00061BCE" w:rsidRDefault="00061BCE" w:rsidP="002E5E1F">
      <w:pPr>
        <w:pStyle w:val="BrochureCopy"/>
        <w:rPr>
          <w:sz w:val="20"/>
          <w:szCs w:val="20"/>
        </w:rPr>
      </w:pPr>
    </w:p>
    <w:p w14:paraId="71B534C7" w14:textId="77777777" w:rsidR="00071EB8" w:rsidRDefault="00071EB8" w:rsidP="00071EB8">
      <w:pPr>
        <w:pStyle w:val="BrochureCopy"/>
        <w:rPr>
          <w:color w:val="0070C0"/>
          <w:sz w:val="28"/>
          <w:szCs w:val="28"/>
        </w:rPr>
      </w:pPr>
      <w:r w:rsidRPr="00C504A3">
        <w:rPr>
          <w:color w:val="0070C0"/>
          <w:sz w:val="28"/>
          <w:szCs w:val="28"/>
        </w:rPr>
        <w:t>Programs</w:t>
      </w:r>
    </w:p>
    <w:p w14:paraId="4FB6A257" w14:textId="77777777" w:rsidR="00071EB8" w:rsidRPr="00071EB8" w:rsidRDefault="00071EB8" w:rsidP="00071EB8">
      <w:pPr>
        <w:pStyle w:val="BrochureCopy"/>
        <w:rPr>
          <w:color w:val="0070C0"/>
          <w:sz w:val="24"/>
          <w:szCs w:val="24"/>
        </w:rPr>
      </w:pPr>
      <w:r w:rsidRPr="00071EB8">
        <w:rPr>
          <w:color w:val="0070C0"/>
          <w:sz w:val="24"/>
          <w:szCs w:val="24"/>
        </w:rPr>
        <w:t>Residential</w:t>
      </w:r>
    </w:p>
    <w:p w14:paraId="2C7EBAC0" w14:textId="2E7E6E47" w:rsidR="00071EB8" w:rsidRPr="00071EB8" w:rsidRDefault="00071EB8" w:rsidP="00071EB8">
      <w:pPr>
        <w:pStyle w:val="BrochureCopy"/>
        <w:rPr>
          <w:color w:val="000000" w:themeColor="text1"/>
          <w:sz w:val="24"/>
          <w:szCs w:val="24"/>
        </w:rPr>
      </w:pPr>
      <w:r w:rsidRPr="00071EB8">
        <w:rPr>
          <w:color w:val="000000" w:themeColor="text1"/>
          <w:sz w:val="24"/>
          <w:szCs w:val="24"/>
        </w:rPr>
        <w:t xml:space="preserve">We </w:t>
      </w:r>
      <w:r w:rsidR="002001CF" w:rsidRPr="00071EB8">
        <w:rPr>
          <w:color w:val="000000" w:themeColor="text1"/>
          <w:sz w:val="24"/>
          <w:szCs w:val="24"/>
        </w:rPr>
        <w:t>provide 24</w:t>
      </w:r>
      <w:r w:rsidRPr="00071EB8">
        <w:rPr>
          <w:color w:val="000000" w:themeColor="text1"/>
          <w:sz w:val="24"/>
          <w:szCs w:val="24"/>
        </w:rPr>
        <w:t xml:space="preserve"> hour staff</w:t>
      </w:r>
      <w:r w:rsidR="002001CF">
        <w:rPr>
          <w:color w:val="000000" w:themeColor="text1"/>
          <w:sz w:val="24"/>
          <w:szCs w:val="24"/>
        </w:rPr>
        <w:t>ed</w:t>
      </w:r>
      <w:r w:rsidRPr="00071EB8">
        <w:rPr>
          <w:color w:val="000000" w:themeColor="text1"/>
          <w:sz w:val="24"/>
          <w:szCs w:val="24"/>
        </w:rPr>
        <w:t xml:space="preserve"> resource</w:t>
      </w:r>
      <w:r w:rsidR="002001CF">
        <w:rPr>
          <w:color w:val="000000" w:themeColor="text1"/>
          <w:sz w:val="24"/>
          <w:szCs w:val="24"/>
        </w:rPr>
        <w:t>s</w:t>
      </w:r>
      <w:r w:rsidRPr="00071EB8">
        <w:rPr>
          <w:color w:val="000000" w:themeColor="text1"/>
          <w:sz w:val="24"/>
          <w:szCs w:val="24"/>
        </w:rPr>
        <w:t xml:space="preserve"> that can accommodate two individuals.</w:t>
      </w:r>
    </w:p>
    <w:p w14:paraId="14CF14BF" w14:textId="77777777" w:rsidR="00071EB8" w:rsidRPr="00071EB8" w:rsidRDefault="00071EB8" w:rsidP="00071EB8">
      <w:pPr>
        <w:pStyle w:val="BrochureCopy"/>
        <w:rPr>
          <w:color w:val="000000" w:themeColor="text1"/>
          <w:sz w:val="24"/>
          <w:szCs w:val="24"/>
        </w:rPr>
      </w:pPr>
      <w:r w:rsidRPr="00071EB8">
        <w:rPr>
          <w:color w:val="000000" w:themeColor="text1"/>
          <w:sz w:val="24"/>
          <w:szCs w:val="24"/>
        </w:rPr>
        <w:t>We assist individuals to find appropriate community housing providing independent living.</w:t>
      </w:r>
    </w:p>
    <w:p w14:paraId="675B9151" w14:textId="77777777" w:rsidR="00071EB8" w:rsidRPr="00071EB8" w:rsidRDefault="00071EB8" w:rsidP="00071EB8">
      <w:pPr>
        <w:pStyle w:val="BrochureCopy"/>
        <w:rPr>
          <w:color w:val="0070C0"/>
          <w:sz w:val="24"/>
          <w:szCs w:val="24"/>
        </w:rPr>
      </w:pPr>
      <w:r w:rsidRPr="00071EB8">
        <w:rPr>
          <w:color w:val="0070C0"/>
          <w:sz w:val="24"/>
          <w:szCs w:val="24"/>
        </w:rPr>
        <w:t>Community Inclusion</w:t>
      </w:r>
    </w:p>
    <w:p w14:paraId="3EE2B787" w14:textId="77777777" w:rsidR="00071EB8" w:rsidRPr="00071EB8" w:rsidRDefault="00071EB8" w:rsidP="00071EB8">
      <w:pPr>
        <w:pStyle w:val="BrochureCopy"/>
        <w:rPr>
          <w:color w:val="000000" w:themeColor="text1"/>
          <w:sz w:val="24"/>
          <w:szCs w:val="24"/>
        </w:rPr>
      </w:pPr>
      <w:r w:rsidRPr="00071EB8">
        <w:rPr>
          <w:color w:val="000000" w:themeColor="text1"/>
          <w:sz w:val="24"/>
          <w:szCs w:val="24"/>
        </w:rPr>
        <w:t>We provide 1-1 community Inclusion support to assist individuals to access their community, attend medical appointments, search for employment and volunteer opportunities, enhance life skills and expend their social network.</w:t>
      </w:r>
    </w:p>
    <w:p w14:paraId="106BC6F7" w14:textId="77777777" w:rsidR="004031C3" w:rsidRDefault="004031C3" w:rsidP="002001CF">
      <w:pPr>
        <w:pStyle w:val="BrochureCopy"/>
        <w:rPr>
          <w:color w:val="0070C0"/>
          <w:sz w:val="20"/>
          <w:szCs w:val="20"/>
        </w:rPr>
      </w:pPr>
    </w:p>
    <w:p w14:paraId="0EC700A9" w14:textId="77777777" w:rsidR="004031C3" w:rsidRDefault="004031C3" w:rsidP="002001CF">
      <w:pPr>
        <w:pStyle w:val="BrochureCopy"/>
        <w:rPr>
          <w:color w:val="0070C0"/>
          <w:sz w:val="20"/>
          <w:szCs w:val="20"/>
        </w:rPr>
      </w:pPr>
    </w:p>
    <w:p w14:paraId="7CFD1C89" w14:textId="11BCB060" w:rsidR="002001CF" w:rsidRPr="005A2762" w:rsidRDefault="002001CF" w:rsidP="002001CF">
      <w:pPr>
        <w:pStyle w:val="BrochureCopy"/>
        <w:rPr>
          <w:color w:val="0070C0"/>
          <w:sz w:val="24"/>
          <w:szCs w:val="24"/>
        </w:rPr>
      </w:pPr>
      <w:r w:rsidRPr="005A2762">
        <w:rPr>
          <w:color w:val="0070C0"/>
          <w:sz w:val="24"/>
          <w:szCs w:val="24"/>
        </w:rPr>
        <w:t>DESC Services is funded by Community Living British Columbia and is a CARF Accredited Agency</w:t>
      </w:r>
    </w:p>
    <w:p w14:paraId="37CC3812" w14:textId="00B86DDF" w:rsidR="00061BCE" w:rsidRDefault="00061BCE" w:rsidP="002E5E1F">
      <w:pPr>
        <w:pStyle w:val="BrochureCopy"/>
        <w:rPr>
          <w:sz w:val="20"/>
          <w:szCs w:val="20"/>
        </w:rPr>
      </w:pPr>
    </w:p>
    <w:p w14:paraId="308FD638" w14:textId="67C80EA3" w:rsidR="00061BCE" w:rsidRDefault="00071FFA" w:rsidP="002E5E1F">
      <w:pPr>
        <w:pStyle w:val="BrochureCopy"/>
        <w:rPr>
          <w:sz w:val="20"/>
          <w:szCs w:val="20"/>
        </w:rPr>
      </w:pPr>
      <w:r>
        <w:rPr>
          <w:noProof/>
        </w:rPr>
        <w:drawing>
          <wp:inline distT="0" distB="0" distL="0" distR="0" wp14:anchorId="00E6648D" wp14:editId="32FA050D">
            <wp:extent cx="1292441" cy="1185277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29" cy="12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07B5" w14:textId="47C305A2" w:rsidR="00B06570" w:rsidRDefault="00B06570" w:rsidP="002001CF">
      <w:pPr>
        <w:pStyle w:val="BrochureCopy"/>
        <w:rPr>
          <w:sz w:val="20"/>
          <w:szCs w:val="20"/>
        </w:rPr>
      </w:pPr>
    </w:p>
    <w:p w14:paraId="3502B0C6" w14:textId="77777777" w:rsidR="00071EB8" w:rsidRPr="002001CF" w:rsidRDefault="00071EB8" w:rsidP="00071EB8">
      <w:pPr>
        <w:spacing w:before="199" w:after="199" w:line="240" w:lineRule="auto"/>
        <w:textAlignment w:val="center"/>
        <w:outlineLvl w:val="1"/>
        <w:rPr>
          <w:rFonts w:eastAsia="Times New Roman" w:cstheme="minorHAnsi"/>
          <w:bCs/>
          <w:color w:val="00B0F0"/>
          <w:lang w:val="en-CA" w:eastAsia="en-CA"/>
        </w:rPr>
      </w:pPr>
      <w:r w:rsidRPr="002001CF">
        <w:rPr>
          <w:rFonts w:eastAsia="Times New Roman" w:cstheme="minorHAnsi"/>
          <w:bCs/>
          <w:color w:val="00B0F0"/>
          <w:lang w:val="en-CA" w:eastAsia="en-CA"/>
        </w:rPr>
        <w:t>Our Mission</w:t>
      </w:r>
    </w:p>
    <w:p w14:paraId="43447D56" w14:textId="3F9D52B5" w:rsidR="00071EB8" w:rsidRPr="002001CF" w:rsidRDefault="00071EB8" w:rsidP="00071EB8">
      <w:pPr>
        <w:spacing w:before="240" w:after="240" w:line="240" w:lineRule="auto"/>
        <w:textAlignment w:val="center"/>
        <w:rPr>
          <w:rFonts w:eastAsia="Times New Roman" w:cstheme="minorHAnsi"/>
          <w:color w:val="4D4D4D"/>
          <w:lang w:val="en-CA" w:eastAsia="en-CA"/>
        </w:rPr>
      </w:pPr>
      <w:r w:rsidRPr="002001CF">
        <w:rPr>
          <w:rFonts w:eastAsia="Times New Roman" w:cstheme="minorHAnsi"/>
          <w:color w:val="4D4D4D"/>
          <w:lang w:val="en-CA" w:eastAsia="en-CA"/>
        </w:rPr>
        <w:t xml:space="preserve">DESC Services provides </w:t>
      </w:r>
      <w:r w:rsidR="00F07C32">
        <w:rPr>
          <w:rFonts w:eastAsia="Times New Roman" w:cstheme="minorHAnsi"/>
          <w:color w:val="4D4D4D"/>
          <w:lang w:val="en-CA" w:eastAsia="en-CA"/>
        </w:rPr>
        <w:t>residential programs, Community Inclusion Support</w:t>
      </w:r>
      <w:r w:rsidR="004031C3">
        <w:rPr>
          <w:rFonts w:eastAsia="Times New Roman" w:cstheme="minorHAnsi"/>
          <w:color w:val="4D4D4D"/>
          <w:lang w:val="en-CA" w:eastAsia="en-CA"/>
        </w:rPr>
        <w:t xml:space="preserve"> </w:t>
      </w:r>
      <w:r w:rsidR="00F07C32">
        <w:rPr>
          <w:rFonts w:eastAsia="Times New Roman" w:cstheme="minorHAnsi"/>
          <w:color w:val="4D4D4D"/>
          <w:lang w:val="en-CA" w:eastAsia="en-CA"/>
        </w:rPr>
        <w:t>and mental health outreach that optimize the potential of adults and youth with developmental disabilities and/or mental health issues.</w:t>
      </w:r>
    </w:p>
    <w:p w14:paraId="61795744" w14:textId="77777777" w:rsidR="002001CF" w:rsidRPr="002001CF" w:rsidRDefault="00071EB8" w:rsidP="002001CF">
      <w:pPr>
        <w:spacing w:before="199" w:after="199" w:line="240" w:lineRule="auto"/>
        <w:textAlignment w:val="center"/>
        <w:outlineLvl w:val="1"/>
        <w:rPr>
          <w:rFonts w:eastAsia="Times New Roman" w:cstheme="minorHAnsi"/>
          <w:b/>
          <w:bCs/>
          <w:color w:val="4D4D4D"/>
          <w:lang w:val="en-CA" w:eastAsia="en-CA"/>
        </w:rPr>
      </w:pPr>
      <w:r w:rsidRPr="002001CF">
        <w:rPr>
          <w:rFonts w:eastAsia="Times New Roman" w:cstheme="minorHAnsi"/>
          <w:b/>
          <w:bCs/>
          <w:color w:val="00B0F0"/>
          <w:lang w:val="en-CA" w:eastAsia="en-CA"/>
        </w:rPr>
        <w:t>Our</w:t>
      </w:r>
      <w:r w:rsidR="002001CF" w:rsidRPr="002001CF">
        <w:rPr>
          <w:rFonts w:eastAsia="Times New Roman" w:cstheme="minorHAnsi"/>
          <w:b/>
          <w:bCs/>
          <w:color w:val="00B0F0"/>
          <w:lang w:val="en-CA" w:eastAsia="en-CA"/>
        </w:rPr>
        <w:t xml:space="preserve"> </w:t>
      </w:r>
      <w:r w:rsidRPr="002001CF">
        <w:rPr>
          <w:rFonts w:eastAsia="Times New Roman" w:cstheme="minorHAnsi"/>
          <w:b/>
          <w:bCs/>
          <w:color w:val="00B0F0"/>
          <w:lang w:val="en-CA" w:eastAsia="en-CA"/>
        </w:rPr>
        <w:t>Values</w:t>
      </w:r>
      <w:r w:rsidRPr="002001CF">
        <w:rPr>
          <w:rFonts w:eastAsia="Times New Roman" w:cstheme="minorHAnsi"/>
          <w:b/>
          <w:bCs/>
          <w:color w:val="4D4D4D"/>
          <w:lang w:val="en-CA" w:eastAsia="en-CA"/>
        </w:rPr>
        <w:t>                           </w:t>
      </w:r>
    </w:p>
    <w:p w14:paraId="6A4A3C81" w14:textId="0715B787" w:rsidR="00071EB8" w:rsidRPr="002001CF" w:rsidRDefault="00071EB8" w:rsidP="002001CF">
      <w:pPr>
        <w:spacing w:before="199" w:after="199" w:line="240" w:lineRule="auto"/>
        <w:textAlignment w:val="center"/>
        <w:outlineLvl w:val="1"/>
        <w:rPr>
          <w:rFonts w:eastAsia="Times New Roman" w:cstheme="minorHAnsi"/>
          <w:b/>
          <w:bCs/>
          <w:color w:val="4D4D4D"/>
          <w:lang w:val="en-CA" w:eastAsia="en-CA"/>
        </w:rPr>
      </w:pPr>
      <w:r w:rsidRPr="002001CF">
        <w:rPr>
          <w:rFonts w:eastAsia="Times New Roman" w:cstheme="minorHAnsi"/>
          <w:b/>
          <w:bCs/>
          <w:color w:val="4D4D4D"/>
          <w:lang w:val="en-CA" w:eastAsia="en-CA"/>
        </w:rPr>
        <w:t> </w:t>
      </w:r>
      <w:r w:rsidRPr="002001CF">
        <w:rPr>
          <w:rFonts w:eastAsia="Times New Roman" w:cstheme="minorHAnsi"/>
          <w:lang w:val="en-CA" w:eastAsia="en-CA"/>
        </w:rPr>
        <w:t>Every Person is entitled to respect and Dignity</w:t>
      </w:r>
    </w:p>
    <w:p w14:paraId="3D0014ED" w14:textId="77777777" w:rsidR="00071EB8" w:rsidRPr="002001CF" w:rsidRDefault="00071EB8" w:rsidP="00071EB8">
      <w:pPr>
        <w:pStyle w:val="BrochureCopy"/>
        <w:rPr>
          <w:rFonts w:eastAsia="Times New Roman" w:cstheme="minorHAnsi"/>
          <w:sz w:val="22"/>
          <w:lang w:val="en-CA" w:eastAsia="en-CA"/>
        </w:rPr>
      </w:pPr>
      <w:r w:rsidRPr="002001CF">
        <w:rPr>
          <w:rFonts w:eastAsia="Times New Roman" w:cstheme="minorHAnsi"/>
          <w:sz w:val="22"/>
          <w:lang w:val="en-CA" w:eastAsia="en-CA"/>
        </w:rPr>
        <w:t>Every person has something to contribute</w:t>
      </w:r>
    </w:p>
    <w:p w14:paraId="472FAFCC" w14:textId="77777777" w:rsidR="00071EB8" w:rsidRPr="002001CF" w:rsidRDefault="00071EB8" w:rsidP="00071EB8">
      <w:pPr>
        <w:pStyle w:val="BrochureCopy"/>
        <w:rPr>
          <w:rFonts w:eastAsia="Times New Roman" w:cstheme="minorHAnsi"/>
          <w:sz w:val="22"/>
          <w:lang w:val="en-CA" w:eastAsia="en-CA"/>
        </w:rPr>
      </w:pPr>
      <w:r w:rsidRPr="002001CF">
        <w:rPr>
          <w:rFonts w:eastAsia="Times New Roman" w:cstheme="minorHAnsi"/>
          <w:sz w:val="22"/>
          <w:lang w:val="en-CA" w:eastAsia="en-CA"/>
        </w:rPr>
        <w:t>We believe in a community where everyone belongs</w:t>
      </w:r>
    </w:p>
    <w:p w14:paraId="0B780DF0" w14:textId="77777777" w:rsidR="00071EB8" w:rsidRPr="002001CF" w:rsidRDefault="00071EB8" w:rsidP="00071EB8">
      <w:pPr>
        <w:pStyle w:val="BrochureCopy"/>
        <w:rPr>
          <w:rFonts w:eastAsia="Times New Roman" w:cstheme="minorHAnsi"/>
          <w:sz w:val="22"/>
          <w:lang w:val="en-CA" w:eastAsia="en-CA"/>
        </w:rPr>
      </w:pPr>
      <w:r w:rsidRPr="002001CF">
        <w:rPr>
          <w:rFonts w:eastAsia="Times New Roman" w:cstheme="minorHAnsi"/>
          <w:sz w:val="22"/>
          <w:lang w:val="en-CA" w:eastAsia="en-CA"/>
        </w:rPr>
        <w:t>Caring relationships enhance the quality of life</w:t>
      </w:r>
    </w:p>
    <w:p w14:paraId="17BB6816" w14:textId="77777777" w:rsidR="00071EB8" w:rsidRPr="002001CF" w:rsidRDefault="00071EB8" w:rsidP="00071EB8">
      <w:pPr>
        <w:pStyle w:val="BrochureCopy"/>
        <w:rPr>
          <w:rFonts w:eastAsia="Times New Roman" w:cstheme="minorHAnsi"/>
          <w:sz w:val="22"/>
          <w:lang w:val="en-CA" w:eastAsia="en-CA"/>
        </w:rPr>
      </w:pPr>
      <w:r w:rsidRPr="002001CF">
        <w:rPr>
          <w:rFonts w:eastAsia="Times New Roman" w:cstheme="minorHAnsi"/>
          <w:sz w:val="22"/>
          <w:lang w:val="en-CA" w:eastAsia="en-CA"/>
        </w:rPr>
        <w:t>We encourage innovation and creativity</w:t>
      </w:r>
    </w:p>
    <w:p w14:paraId="0B94DACE" w14:textId="77777777" w:rsidR="00071EB8" w:rsidRPr="002001CF" w:rsidRDefault="00071EB8" w:rsidP="00071EB8">
      <w:pPr>
        <w:pStyle w:val="BrochureCopy"/>
        <w:rPr>
          <w:rFonts w:eastAsia="Times New Roman" w:cstheme="minorHAnsi"/>
          <w:sz w:val="22"/>
          <w:lang w:val="en-CA" w:eastAsia="en-CA"/>
        </w:rPr>
      </w:pPr>
      <w:r w:rsidRPr="002001CF">
        <w:rPr>
          <w:rFonts w:eastAsia="Times New Roman" w:cstheme="minorHAnsi"/>
          <w:sz w:val="22"/>
          <w:lang w:val="en-CA" w:eastAsia="en-CA"/>
        </w:rPr>
        <w:t>Diversity strengthens our communities and our workplaces</w:t>
      </w:r>
    </w:p>
    <w:p w14:paraId="004F07B6" w14:textId="04C18F11" w:rsidR="00B06570" w:rsidRPr="002001CF" w:rsidRDefault="002001CF" w:rsidP="002001CF">
      <w:pPr>
        <w:pStyle w:val="BrochureCopy"/>
        <w:rPr>
          <w:color w:val="0070C0"/>
          <w:sz w:val="22"/>
        </w:rPr>
      </w:pPr>
      <w:r w:rsidRPr="002001CF">
        <w:rPr>
          <w:color w:val="0070C0"/>
          <w:sz w:val="22"/>
        </w:rPr>
        <w:t>Intake Criteria</w:t>
      </w:r>
    </w:p>
    <w:p w14:paraId="35E5CD09" w14:textId="795EE842" w:rsidR="002001CF" w:rsidRPr="002001CF" w:rsidRDefault="002001CF" w:rsidP="002001CF">
      <w:pPr>
        <w:pStyle w:val="BrochureCopy"/>
        <w:rPr>
          <w:sz w:val="22"/>
        </w:rPr>
      </w:pPr>
      <w:r w:rsidRPr="002001CF">
        <w:rPr>
          <w:sz w:val="22"/>
        </w:rPr>
        <w:t>If you wish to receive services, please contact the Vernon CLBC office</w:t>
      </w:r>
      <w:r w:rsidR="005A2762">
        <w:rPr>
          <w:sz w:val="22"/>
        </w:rPr>
        <w:t xml:space="preserve"> </w:t>
      </w:r>
      <w:r w:rsidR="00071FFA">
        <w:rPr>
          <w:sz w:val="22"/>
        </w:rPr>
        <w:t>(250</w:t>
      </w:r>
      <w:r w:rsidR="005A2762">
        <w:rPr>
          <w:sz w:val="22"/>
        </w:rPr>
        <w:t>-549-5490)</w:t>
      </w:r>
      <w:r w:rsidRPr="002001CF">
        <w:rPr>
          <w:sz w:val="22"/>
        </w:rPr>
        <w:t xml:space="preserve"> and request to talk to an Intake worker. DESC Services welcomes any individual who wishes to receive personalized supports in their chosen community.</w:t>
      </w:r>
    </w:p>
    <w:p w14:paraId="004F07B7" w14:textId="77777777" w:rsidR="00B06570" w:rsidRDefault="00B06570" w:rsidP="00116E0A">
      <w:pPr>
        <w:pStyle w:val="BrochureCopy"/>
        <w:ind w:left="720"/>
        <w:rPr>
          <w:sz w:val="20"/>
          <w:szCs w:val="20"/>
        </w:rPr>
      </w:pPr>
    </w:p>
    <w:p w14:paraId="004F07C4" w14:textId="77777777" w:rsidR="004B6818" w:rsidRDefault="004B6818" w:rsidP="004B6818">
      <w:pPr>
        <w:pStyle w:val="BrochureCopy"/>
        <w:ind w:left="720"/>
        <w:rPr>
          <w:sz w:val="20"/>
          <w:szCs w:val="20"/>
        </w:rPr>
      </w:pPr>
    </w:p>
    <w:sectPr w:rsidR="004B6818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C20BB"/>
    <w:multiLevelType w:val="hybridMultilevel"/>
    <w:tmpl w:val="293EB9DA"/>
    <w:lvl w:ilvl="0" w:tplc="A84632B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067C"/>
    <w:multiLevelType w:val="hybridMultilevel"/>
    <w:tmpl w:val="6BA87BE4"/>
    <w:lvl w:ilvl="0" w:tplc="257A39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4217"/>
    <w:multiLevelType w:val="hybridMultilevel"/>
    <w:tmpl w:val="579A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76"/>
    <w:rsid w:val="0004539A"/>
    <w:rsid w:val="00061BCE"/>
    <w:rsid w:val="00071EB8"/>
    <w:rsid w:val="00071FFA"/>
    <w:rsid w:val="00116E0A"/>
    <w:rsid w:val="00130C8B"/>
    <w:rsid w:val="00192B15"/>
    <w:rsid w:val="001E0756"/>
    <w:rsid w:val="002001CF"/>
    <w:rsid w:val="002A6104"/>
    <w:rsid w:val="002D3708"/>
    <w:rsid w:val="002E5E1F"/>
    <w:rsid w:val="003A52D3"/>
    <w:rsid w:val="003B395C"/>
    <w:rsid w:val="003C2DCD"/>
    <w:rsid w:val="004031C3"/>
    <w:rsid w:val="00432975"/>
    <w:rsid w:val="00443B29"/>
    <w:rsid w:val="004B6818"/>
    <w:rsid w:val="00577D84"/>
    <w:rsid w:val="005A1692"/>
    <w:rsid w:val="005A2762"/>
    <w:rsid w:val="00605161"/>
    <w:rsid w:val="00747DA1"/>
    <w:rsid w:val="00785643"/>
    <w:rsid w:val="008E2BEF"/>
    <w:rsid w:val="0097388A"/>
    <w:rsid w:val="009E4DB7"/>
    <w:rsid w:val="00A8668C"/>
    <w:rsid w:val="00AA5A88"/>
    <w:rsid w:val="00AB3C1D"/>
    <w:rsid w:val="00AF240E"/>
    <w:rsid w:val="00B06570"/>
    <w:rsid w:val="00B26ADB"/>
    <w:rsid w:val="00B43519"/>
    <w:rsid w:val="00B63597"/>
    <w:rsid w:val="00B84EBF"/>
    <w:rsid w:val="00C504A3"/>
    <w:rsid w:val="00CB54DF"/>
    <w:rsid w:val="00D30A82"/>
    <w:rsid w:val="00DC66B0"/>
    <w:rsid w:val="00E077DB"/>
    <w:rsid w:val="00E15A9F"/>
    <w:rsid w:val="00E41AD9"/>
    <w:rsid w:val="00E65689"/>
    <w:rsid w:val="00EA4090"/>
    <w:rsid w:val="00EB3A76"/>
    <w:rsid w:val="00F07C32"/>
    <w:rsid w:val="00F64066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4F07A7"/>
  <w15:docId w15:val="{E1FF97A3-700C-4A82-A9F2-B172D8A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1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scservices.ca" TargetMode="External"/><Relationship Id="rId18" Type="http://schemas.openxmlformats.org/officeDocument/2006/relationships/image" Target="media/image3.tif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scokanagan@shaw.ca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Deschr@shaw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escservices.c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Deschr@shaw.ca" TargetMode="External"/><Relationship Id="rId10" Type="http://schemas.openxmlformats.org/officeDocument/2006/relationships/hyperlink" Target="mailto:descokanagan@shaw.ca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fthand%20of%20Goddess\Application%20Data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#34 – 100 Kalamalka Lake Road 
Vernon, BC, V1J 7M3</CompanyAddress>
  <CompanyPhone>250-503-1613</CompanyPhone>
  <CompanyFax>250-503-1693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 Document" ma:contentTypeID="0x010100106E9413CB0C4D419360A41205BB1B3200387A3ACE4CFD154893EA0B2C381CB936" ma:contentTypeVersion="5" ma:contentTypeDescription="" ma:contentTypeScope="" ma:versionID="5186943dff2407063b9252f35ad837b2">
  <xsd:schema xmlns:xsd="http://www.w3.org/2001/XMLSchema" xmlns:p="http://schemas.microsoft.com/office/2006/metadata/properties" targetNamespace="http://schemas.microsoft.com/office/2006/metadata/properties" ma:root="true" ma:fieldsID="335d98fe9c2057785955976598ed43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773F7-F9B6-4F38-B8C5-DEA4E29C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7D46FD-D3DC-4A01-9534-D7815E4884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B73036-8BF0-47E0-BE6B-4BDE5B81A9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875BF9-C535-4E7A-B87F-97BD8D861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 Services Ltd.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Elmer Lance</cp:lastModifiedBy>
  <cp:revision>2</cp:revision>
  <cp:lastPrinted>2021-02-16T22:03:00Z</cp:lastPrinted>
  <dcterms:created xsi:type="dcterms:W3CDTF">2021-02-16T22:18:00Z</dcterms:created>
  <dcterms:modified xsi:type="dcterms:W3CDTF">2021-02-16T22:18:00Z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TC100726671033</vt:lpwstr>
  </property>
  <property fmtid="{D5CDD505-2E9C-101B-9397-08002B2CF9AE}" pid="3" name="ContentTypeId">
    <vt:lpwstr>0x010100106E9413CB0C4D419360A41205BB1B3200387A3ACE4CFD154893EA0B2C381CB936</vt:lpwstr>
  </property>
</Properties>
</file>